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https://dchealth.dc.gov/node/157862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chealth.dc.gov/node/157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